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739F" w14:textId="6F46F551"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TSG-RAN WG2 Meeting #107bis</w:t>
      </w:r>
      <w:r w:rsidRPr="009E1E2D">
        <w:rPr>
          <w:rFonts w:ascii="Arial" w:eastAsia="MS Mincho" w:hAnsi="Arial"/>
          <w:b/>
          <w:sz w:val="24"/>
          <w:szCs w:val="24"/>
          <w:lang w:eastAsia="x-none"/>
        </w:rPr>
        <w:tab/>
        <w:t>R2-191</w:t>
      </w:r>
      <w:r w:rsidR="00A4582A">
        <w:rPr>
          <w:rFonts w:ascii="Arial" w:eastAsia="MS Mincho" w:hAnsi="Arial"/>
          <w:b/>
          <w:sz w:val="24"/>
          <w:szCs w:val="24"/>
          <w:lang w:eastAsia="x-none"/>
        </w:rPr>
        <w:t>3679</w:t>
      </w:r>
    </w:p>
    <w:p w14:paraId="68D774B3" w14:textId="5176325D" w:rsidR="009D750A" w:rsidRPr="00E225A7" w:rsidRDefault="009E1E2D" w:rsidP="009E1E2D">
      <w:pPr>
        <w:widowControl w:val="0"/>
        <w:tabs>
          <w:tab w:val="left" w:pos="1701"/>
          <w:tab w:val="right" w:pos="9923"/>
        </w:tabs>
        <w:spacing w:before="120" w:after="0"/>
        <w:rPr>
          <w:rFonts w:eastAsia="맑은 고딕"/>
          <w:b/>
          <w:i/>
          <w:noProof/>
          <w:sz w:val="24"/>
          <w:lang w:eastAsia="ko-KR"/>
        </w:rPr>
      </w:pPr>
      <w:r w:rsidRPr="009E1E2D">
        <w:rPr>
          <w:rFonts w:ascii="Arial" w:eastAsia="MS Mincho" w:hAnsi="Arial"/>
          <w:b/>
          <w:sz w:val="24"/>
          <w:szCs w:val="24"/>
          <w:lang w:eastAsia="x-none"/>
        </w:rPr>
        <w:t>Chongqing, China, 1</w:t>
      </w:r>
      <w:r>
        <w:rPr>
          <w:rFonts w:ascii="Arial" w:eastAsia="MS Mincho" w:hAnsi="Arial"/>
          <w:b/>
          <w:sz w:val="24"/>
          <w:szCs w:val="24"/>
          <w:lang w:eastAsia="x-none"/>
        </w:rPr>
        <w:t>4th October – 18th October 2019</w:t>
      </w:r>
      <w:r>
        <w:rPr>
          <w:rFonts w:ascii="Arial" w:eastAsia="MS Mincho" w:hAnsi="Arial"/>
          <w:b/>
          <w:sz w:val="24"/>
          <w:szCs w:val="24"/>
          <w:lang w:eastAsia="x-none"/>
        </w:rPr>
        <w:tab/>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5E5EF94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CA3E64">
        <w:rPr>
          <w:rFonts w:ascii="Arial" w:hAnsi="Arial" w:cs="Arial"/>
          <w:b/>
          <w:noProof/>
          <w:sz w:val="28"/>
          <w:szCs w:val="28"/>
          <w:lang w:val="en-US"/>
        </w:rPr>
        <w:t>7</w:t>
      </w:r>
      <w:bookmarkStart w:id="0" w:name="_GoBack"/>
      <w:bookmarkEnd w:id="0"/>
      <w:r w:rsidR="006C611D">
        <w:rPr>
          <w:rFonts w:ascii="Arial" w:hAnsi="Arial" w:cs="Arial"/>
          <w:b/>
          <w:noProof/>
          <w:sz w:val="28"/>
          <w:szCs w:val="28"/>
          <w:lang w:val="en-US"/>
        </w:rPr>
        <w:t>.1.2</w:t>
      </w:r>
      <w:r w:rsidR="006E596C">
        <w:rPr>
          <w:rFonts w:ascii="Arial" w:hAnsi="Arial" w:cs="Arial"/>
          <w:b/>
          <w:noProof/>
          <w:sz w:val="28"/>
          <w:szCs w:val="28"/>
          <w:lang w:val="en-US"/>
        </w:rPr>
        <w:t xml:space="preserve"> (</w:t>
      </w:r>
      <w:r w:rsidR="006C611D">
        <w:rPr>
          <w:rFonts w:ascii="Arial" w:hAnsi="Arial" w:cs="Arial" w:hint="eastAsia"/>
          <w:b/>
          <w:noProof/>
          <w:sz w:val="28"/>
          <w:szCs w:val="28"/>
          <w:lang w:val="en-US" w:eastAsia="ko-KR"/>
        </w:rPr>
        <w:t>MT EDT</w:t>
      </w:r>
      <w:r w:rsidR="006E596C">
        <w:rPr>
          <w:rFonts w:ascii="Arial" w:hAnsi="Arial" w:cs="Arial"/>
          <w:b/>
          <w:noProof/>
          <w:sz w:val="28"/>
          <w:szCs w:val="28"/>
          <w:lang w:val="en-US"/>
        </w:rPr>
        <w:t>)</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28B40D3A"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DC40AE">
        <w:rPr>
          <w:rFonts w:ascii="Arial" w:hAnsi="Arial" w:cs="Arial"/>
          <w:b/>
          <w:noProof/>
          <w:sz w:val="28"/>
          <w:szCs w:val="28"/>
          <w:lang w:val="en-US"/>
        </w:rPr>
        <w:t xml:space="preserve">DL data delivery </w:t>
      </w:r>
      <w:r w:rsidR="00984E51">
        <w:rPr>
          <w:rFonts w:ascii="Arial" w:hAnsi="Arial" w:cs="Arial"/>
          <w:b/>
          <w:noProof/>
          <w:sz w:val="28"/>
          <w:szCs w:val="28"/>
          <w:lang w:val="en-US"/>
        </w:rPr>
        <w:t>in</w:t>
      </w:r>
      <w:r w:rsidR="00734BED">
        <w:rPr>
          <w:rFonts w:ascii="Arial" w:hAnsi="Arial" w:cs="Arial"/>
          <w:b/>
          <w:noProof/>
          <w:sz w:val="28"/>
          <w:szCs w:val="28"/>
          <w:lang w:val="en-US"/>
        </w:rPr>
        <w:t xml:space="preserve"> Msg4 fallback</w:t>
      </w:r>
      <w:r w:rsidR="00822F83">
        <w:rPr>
          <w:rFonts w:ascii="Arial" w:hAnsi="Arial" w:cs="Arial"/>
          <w:b/>
          <w:noProof/>
          <w:sz w:val="28"/>
          <w:szCs w:val="28"/>
          <w:lang w:val="en-US"/>
        </w:rPr>
        <w:t xml:space="preserve"> case</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5BA48F0E" w14:textId="1219D4CF" w:rsidR="0025498B" w:rsidRDefault="0025498B" w:rsidP="0082370A">
      <w:pPr>
        <w:rPr>
          <w:lang w:eastAsia="ko-KR"/>
        </w:rPr>
      </w:pPr>
      <w:r>
        <w:rPr>
          <w:rFonts w:hint="eastAsia"/>
          <w:lang w:eastAsia="ko-KR"/>
        </w:rPr>
        <w:t xml:space="preserve">In </w:t>
      </w:r>
      <w:r w:rsidR="003427EA">
        <w:rPr>
          <w:lang w:eastAsia="ko-KR"/>
        </w:rPr>
        <w:t>RAN2#10</w:t>
      </w:r>
      <w:r w:rsidR="00E43B34">
        <w:rPr>
          <w:lang w:eastAsia="ko-KR"/>
        </w:rPr>
        <w:t>7</w:t>
      </w:r>
      <w:r>
        <w:rPr>
          <w:lang w:eastAsia="ko-KR"/>
        </w:rPr>
        <w:t xml:space="preserve"> meeting, RAN2 </w:t>
      </w:r>
      <w:r w:rsidR="006C611D">
        <w:rPr>
          <w:lang w:eastAsia="ko-KR"/>
        </w:rPr>
        <w:t>made the following agreement for the fallback</w:t>
      </w:r>
      <w:r w:rsidR="001D3F92">
        <w:rPr>
          <w:lang w:eastAsia="ko-KR"/>
        </w:rPr>
        <w:t xml:space="preserve"> case based on the type of Msg4. </w:t>
      </w:r>
    </w:p>
    <w:tbl>
      <w:tblPr>
        <w:tblStyle w:val="af4"/>
        <w:tblW w:w="0" w:type="auto"/>
        <w:tblLook w:val="04A0" w:firstRow="1" w:lastRow="0" w:firstColumn="1" w:lastColumn="0" w:noHBand="0" w:noVBand="1"/>
      </w:tblPr>
      <w:tblGrid>
        <w:gridCol w:w="9631"/>
      </w:tblGrid>
      <w:tr w:rsidR="00B84EDB" w14:paraId="2965C0CB" w14:textId="77777777" w:rsidTr="00B84EDB">
        <w:tc>
          <w:tcPr>
            <w:tcW w:w="9631" w:type="dxa"/>
          </w:tcPr>
          <w:p w14:paraId="5ADE9E24" w14:textId="4AF2EDB8" w:rsidR="00B84EDB" w:rsidRPr="00B27DA1" w:rsidRDefault="006C611D" w:rsidP="00B27DA1">
            <w:pPr>
              <w:pStyle w:val="Agreement"/>
              <w:tabs>
                <w:tab w:val="clear" w:pos="360"/>
                <w:tab w:val="num" w:pos="1619"/>
              </w:tabs>
              <w:ind w:left="1619"/>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tc>
      </w:tr>
    </w:tbl>
    <w:p w14:paraId="3C16EAF7" w14:textId="77777777" w:rsidR="00696987" w:rsidRDefault="00696987" w:rsidP="0082370A">
      <w:pPr>
        <w:rPr>
          <w:lang w:eastAsia="ko-KR"/>
        </w:rPr>
      </w:pPr>
    </w:p>
    <w:p w14:paraId="4C3ECF2E" w14:textId="0F409814" w:rsidR="007B4939" w:rsidRDefault="00CB450B" w:rsidP="0082370A">
      <w:pPr>
        <w:rPr>
          <w:lang w:eastAsia="ko-KR"/>
        </w:rPr>
      </w:pPr>
      <w:r>
        <w:rPr>
          <w:lang w:eastAsia="ko-KR"/>
        </w:rPr>
        <w:t xml:space="preserve">In this </w:t>
      </w:r>
      <w:r w:rsidR="00E43B34">
        <w:rPr>
          <w:lang w:eastAsia="ko-KR"/>
        </w:rPr>
        <w:t>contribution</w:t>
      </w:r>
      <w:r>
        <w:rPr>
          <w:lang w:eastAsia="ko-KR"/>
        </w:rPr>
        <w:t xml:space="preserve">, </w:t>
      </w:r>
      <w:r w:rsidR="00E43B34">
        <w:rPr>
          <w:lang w:eastAsia="ko-KR"/>
        </w:rPr>
        <w:t>we</w:t>
      </w:r>
      <w:r>
        <w:rPr>
          <w:lang w:eastAsia="ko-KR"/>
        </w:rPr>
        <w:t xml:space="preserve"> </w:t>
      </w:r>
      <w:r w:rsidR="00E43B34">
        <w:rPr>
          <w:lang w:eastAsia="ko-KR"/>
        </w:rPr>
        <w:t>discuss the remaining issue</w:t>
      </w:r>
      <w:r w:rsidR="00696987">
        <w:rPr>
          <w:lang w:eastAsia="ko-KR"/>
        </w:rPr>
        <w:t>:</w:t>
      </w:r>
      <w:r w:rsidR="001D3F92">
        <w:rPr>
          <w:lang w:eastAsia="ko-KR"/>
        </w:rPr>
        <w:t xml:space="preserve"> how to include user data in Msg4 for the CP solution if the UE is moved to connected mode.</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434B4FDF" w14:textId="77245F69" w:rsidR="00A91198" w:rsidRDefault="001E58FF" w:rsidP="00A6542B">
      <w:r>
        <w:rPr>
          <w:lang w:eastAsia="ko-KR"/>
        </w:rPr>
        <w:t xml:space="preserve">SA2 agreed that the UE sends a Control Plane Service Request (CPSR) message for MT EDT. </w:t>
      </w:r>
      <w:r w:rsidR="00696987">
        <w:rPr>
          <w:lang w:eastAsia="ko-KR"/>
        </w:rPr>
        <w:t xml:space="preserve">In legacy LTE, </w:t>
      </w:r>
      <w:r w:rsidR="00A7048E">
        <w:rPr>
          <w:lang w:eastAsia="ko-KR"/>
        </w:rPr>
        <w:t>when</w:t>
      </w:r>
      <w:r>
        <w:rPr>
          <w:rFonts w:hint="eastAsia"/>
          <w:lang w:eastAsia="ko-KR"/>
        </w:rPr>
        <w:t xml:space="preserve"> a UE sends a CPSR message</w:t>
      </w:r>
      <w:r w:rsidR="00A7048E">
        <w:rPr>
          <w:lang w:eastAsia="ko-KR"/>
        </w:rPr>
        <w:t xml:space="preserve">, </w:t>
      </w:r>
      <w:r w:rsidR="00425A15">
        <w:rPr>
          <w:lang w:eastAsia="ko-KR"/>
        </w:rPr>
        <w:t>the UE starts</w:t>
      </w:r>
      <w:r w:rsidR="00A7048E">
        <w:rPr>
          <w:lang w:eastAsia="ko-KR"/>
        </w:rPr>
        <w:t xml:space="preserve"> a timer</w:t>
      </w:r>
      <w:r w:rsidR="00425A15">
        <w:rPr>
          <w:lang w:eastAsia="ko-KR"/>
        </w:rPr>
        <w:t xml:space="preserve"> T3417</w:t>
      </w:r>
      <w:r w:rsidR="00B150B1">
        <w:rPr>
          <w:lang w:eastAsia="ko-KR"/>
        </w:rPr>
        <w:t xml:space="preserve"> (</w:t>
      </w:r>
      <w:r w:rsidR="00A7048E">
        <w:rPr>
          <w:lang w:eastAsia="ko-KR"/>
        </w:rPr>
        <w:t>5 seconds)</w:t>
      </w:r>
      <w:r>
        <w:rPr>
          <w:lang w:eastAsia="ko-KR"/>
        </w:rPr>
        <w:t xml:space="preserve"> and t</w:t>
      </w:r>
      <w:r w:rsidR="00D11F9C">
        <w:rPr>
          <w:lang w:eastAsia="ko-KR"/>
        </w:rPr>
        <w:t>hen</w:t>
      </w:r>
      <w:r w:rsidR="00696987">
        <w:rPr>
          <w:lang w:eastAsia="ko-KR"/>
        </w:rPr>
        <w:t>,</w:t>
      </w:r>
      <w:r w:rsidR="00D11F9C">
        <w:rPr>
          <w:lang w:eastAsia="ko-KR"/>
        </w:rPr>
        <w:t xml:space="preserve"> </w:t>
      </w:r>
      <w:r w:rsidR="003F0D7C">
        <w:rPr>
          <w:lang w:eastAsia="ko-KR"/>
        </w:rPr>
        <w:t xml:space="preserve">the UE would expect to receive </w:t>
      </w:r>
      <w:r w:rsidR="00B150B1">
        <w:rPr>
          <w:lang w:eastAsia="ko-KR"/>
        </w:rPr>
        <w:t>Security Protected NAS message or</w:t>
      </w:r>
      <w:r w:rsidR="003F0D7C">
        <w:rPr>
          <w:lang w:eastAsia="ko-KR"/>
        </w:rPr>
        <w:t xml:space="preserve"> Service Reject</w:t>
      </w:r>
      <w:r w:rsidR="00B150B1">
        <w:rPr>
          <w:lang w:eastAsia="ko-KR"/>
        </w:rPr>
        <w:t xml:space="preserve"> </w:t>
      </w:r>
      <w:r>
        <w:rPr>
          <w:lang w:eastAsia="ko-KR"/>
        </w:rPr>
        <w:t>unless</w:t>
      </w:r>
      <w:r w:rsidR="00B150B1">
        <w:rPr>
          <w:lang w:eastAsia="ko-KR"/>
        </w:rPr>
        <w:t xml:space="preserve"> RRC connection is released. Upon expiry of T3417</w:t>
      </w:r>
      <w:r>
        <w:rPr>
          <w:lang w:eastAsia="ko-KR"/>
        </w:rPr>
        <w:t xml:space="preserve"> without the response message</w:t>
      </w:r>
      <w:r w:rsidR="00B150B1">
        <w:rPr>
          <w:lang w:eastAsia="ko-KR"/>
        </w:rPr>
        <w:t xml:space="preserve">, </w:t>
      </w:r>
      <w:r w:rsidR="00A91198">
        <w:rPr>
          <w:lang w:eastAsia="ko-KR"/>
        </w:rPr>
        <w:t xml:space="preserve">the UE may increment the service request attempt counter. </w:t>
      </w:r>
      <w:r w:rsidR="00A91198" w:rsidRPr="00CC0C94">
        <w:t xml:space="preserve">If the service request attempt counter is greater than or equal to 5, the UE shall start timer </w:t>
      </w:r>
      <w:r w:rsidR="00A91198">
        <w:t>another timer</w:t>
      </w:r>
      <w:r>
        <w:t xml:space="preserve"> according to the current specification</w:t>
      </w:r>
      <w:r w:rsidR="00A91198">
        <w:t>.</w:t>
      </w:r>
      <w:r>
        <w:t xml:space="preserve"> Since the value of maximum attempt counter is 5, the UE may wait for </w:t>
      </w:r>
      <w:r w:rsidR="00F712CA">
        <w:t>2</w:t>
      </w:r>
      <w:r>
        <w:t xml:space="preserve">0 seconds until the CPSR procedure is aborted. </w:t>
      </w:r>
    </w:p>
    <w:p w14:paraId="44004FA2" w14:textId="476EEFBF" w:rsidR="00500B6E" w:rsidRDefault="00500B6E" w:rsidP="00A6542B">
      <w:r>
        <w:t xml:space="preserve">For the CPSR procedure for MT EDT, we expect that NAS specification regarding CPSR should be updated because the current paging response procedure is not applicable for MT EDT procedure. For example, starting 5 seconds timer after CPSR transmission is not necessary. Except the detailed NAS behaviours, we would like to discuss whether user data deliver in Msg4 is essential while considering impacts on specification. </w:t>
      </w:r>
    </w:p>
    <w:p w14:paraId="2C989FE7" w14:textId="49DF718F" w:rsidR="001E58FF" w:rsidRPr="001E58FF" w:rsidRDefault="001E58FF" w:rsidP="00A6542B">
      <w:pPr>
        <w:rPr>
          <w:b/>
        </w:rPr>
      </w:pPr>
      <w:r w:rsidRPr="001E58FF">
        <w:rPr>
          <w:b/>
        </w:rPr>
        <w:t>Observation. After transmission of a Control Plane Service Request message, the UE NAS layer wait</w:t>
      </w:r>
      <w:r w:rsidR="00F712CA">
        <w:rPr>
          <w:b/>
        </w:rPr>
        <w:t>s for the response message for 2</w:t>
      </w:r>
      <w:r w:rsidRPr="001E58FF">
        <w:rPr>
          <w:b/>
        </w:rPr>
        <w:t xml:space="preserve">0 seconds </w:t>
      </w:r>
      <w:r w:rsidR="00500B6E">
        <w:rPr>
          <w:b/>
        </w:rPr>
        <w:t xml:space="preserve">before the procedure abort </w:t>
      </w:r>
      <w:r w:rsidRPr="001E58FF">
        <w:rPr>
          <w:b/>
        </w:rPr>
        <w:t>unless RRC connection is released.</w:t>
      </w:r>
    </w:p>
    <w:p w14:paraId="57E66BD8" w14:textId="77777777" w:rsidR="00205B8C" w:rsidRDefault="00205B8C" w:rsidP="00A6542B">
      <w:pPr>
        <w:rPr>
          <w:lang w:eastAsia="ko-KR"/>
        </w:rPr>
      </w:pPr>
    </w:p>
    <w:p w14:paraId="431E4D8F" w14:textId="77777777" w:rsidR="00DC40AE" w:rsidRDefault="00110456" w:rsidP="00A6542B">
      <w:pPr>
        <w:rPr>
          <w:lang w:eastAsia="ko-KR"/>
        </w:rPr>
      </w:pPr>
      <w:r>
        <w:rPr>
          <w:lang w:eastAsia="ko-KR"/>
        </w:rPr>
        <w:t xml:space="preserve">Figure 1 presents two options to receive DL data. </w:t>
      </w:r>
    </w:p>
    <w:p w14:paraId="1B7115FB" w14:textId="0A7F552A" w:rsidR="004573B7" w:rsidRDefault="00205B8C" w:rsidP="00A6542B">
      <w:pPr>
        <w:rPr>
          <w:lang w:eastAsia="ko-KR"/>
        </w:rPr>
      </w:pPr>
      <w:r>
        <w:rPr>
          <w:lang w:eastAsia="ko-KR"/>
        </w:rPr>
        <w:t>For</w:t>
      </w:r>
      <w:r w:rsidR="004573B7">
        <w:rPr>
          <w:lang w:eastAsia="ko-KR"/>
        </w:rPr>
        <w:t xml:space="preserve"> </w:t>
      </w:r>
      <w:r w:rsidR="00DA53F2">
        <w:rPr>
          <w:lang w:eastAsia="ko-KR"/>
        </w:rPr>
        <w:t>O</w:t>
      </w:r>
      <w:r w:rsidR="004573B7">
        <w:rPr>
          <w:lang w:eastAsia="ko-KR"/>
        </w:rPr>
        <w:t xml:space="preserve">ption 1, </w:t>
      </w:r>
      <w:r w:rsidR="00DC40AE">
        <w:rPr>
          <w:lang w:eastAsia="ko-KR"/>
        </w:rPr>
        <w:t xml:space="preserve">RAN2 needs to define a new Msg4 format to include </w:t>
      </w:r>
      <w:r w:rsidR="004573B7">
        <w:rPr>
          <w:lang w:eastAsia="ko-KR"/>
        </w:rPr>
        <w:t xml:space="preserve">DL data </w:t>
      </w:r>
      <w:r w:rsidR="00DC40AE">
        <w:rPr>
          <w:lang w:eastAsia="ko-KR"/>
        </w:rPr>
        <w:t>by</w:t>
      </w:r>
      <w:r w:rsidR="004573B7">
        <w:rPr>
          <w:lang w:eastAsia="ko-KR"/>
        </w:rPr>
        <w:t xml:space="preserve"> </w:t>
      </w:r>
    </w:p>
    <w:p w14:paraId="24CD8B57" w14:textId="66F43B33" w:rsidR="004573B7" w:rsidRPr="004573B7" w:rsidRDefault="00DC40AE" w:rsidP="004573B7">
      <w:pPr>
        <w:pStyle w:val="afa"/>
        <w:numPr>
          <w:ilvl w:val="0"/>
          <w:numId w:val="28"/>
        </w:numPr>
        <w:ind w:leftChars="0"/>
        <w:rPr>
          <w:rFonts w:ascii="Times New Roman" w:hAnsi="Times New Roman"/>
          <w:szCs w:val="20"/>
        </w:rPr>
      </w:pPr>
      <w:r>
        <w:rPr>
          <w:rFonts w:ascii="Times New Roman" w:hAnsi="Times New Roman"/>
          <w:szCs w:val="20"/>
          <w:lang w:val="en-GB"/>
        </w:rPr>
        <w:t>defining a</w:t>
      </w:r>
      <w:r w:rsidR="004573B7" w:rsidRPr="004573B7">
        <w:rPr>
          <w:rFonts w:ascii="Times New Roman" w:hAnsi="Times New Roman"/>
          <w:szCs w:val="20"/>
        </w:rPr>
        <w:t xml:space="preserve"> new RRC message may be defined, or</w:t>
      </w:r>
    </w:p>
    <w:p w14:paraId="41474ABA" w14:textId="103E199F" w:rsidR="004573B7" w:rsidRPr="004573B7" w:rsidRDefault="00DC40AE" w:rsidP="004573B7">
      <w:pPr>
        <w:pStyle w:val="afa"/>
        <w:numPr>
          <w:ilvl w:val="0"/>
          <w:numId w:val="28"/>
        </w:numPr>
        <w:ind w:leftChars="0"/>
        <w:rPr>
          <w:rFonts w:ascii="Times New Roman" w:hAnsi="Times New Roman"/>
          <w:szCs w:val="20"/>
        </w:rPr>
      </w:pPr>
      <w:r w:rsidRPr="00DC40AE">
        <w:rPr>
          <w:rFonts w:ascii="Times New Roman" w:hAnsi="Times New Roman"/>
          <w:szCs w:val="20"/>
        </w:rPr>
        <w:t>extending</w:t>
      </w:r>
      <w:r>
        <w:rPr>
          <w:rFonts w:ascii="Times New Roman" w:hAnsi="Times New Roman"/>
          <w:szCs w:val="20"/>
        </w:rPr>
        <w:t xml:space="preserve"> the existing</w:t>
      </w:r>
      <w:r>
        <w:rPr>
          <w:rFonts w:ascii="Times New Roman" w:hAnsi="Times New Roman"/>
          <w:i/>
          <w:szCs w:val="20"/>
        </w:rPr>
        <w:t xml:space="preserve"> </w:t>
      </w:r>
      <w:r w:rsidR="004573B7" w:rsidRPr="004573B7">
        <w:rPr>
          <w:rFonts w:ascii="Times New Roman" w:hAnsi="Times New Roman"/>
          <w:i/>
          <w:szCs w:val="20"/>
        </w:rPr>
        <w:t>RRCConnectionSetup</w:t>
      </w:r>
      <w:r w:rsidR="004573B7" w:rsidRPr="004573B7">
        <w:rPr>
          <w:rFonts w:ascii="Times New Roman" w:hAnsi="Times New Roman"/>
          <w:szCs w:val="20"/>
        </w:rPr>
        <w:t xml:space="preserve"> to include </w:t>
      </w:r>
      <w:r w:rsidR="004573B7" w:rsidRPr="004573B7">
        <w:rPr>
          <w:rFonts w:ascii="Times New Roman" w:hAnsi="Times New Roman"/>
          <w:i/>
          <w:szCs w:val="20"/>
        </w:rPr>
        <w:t>dedicatedInfoNAS</w:t>
      </w:r>
      <w:r w:rsidR="004573B7" w:rsidRPr="004573B7">
        <w:rPr>
          <w:rFonts w:ascii="Times New Roman" w:hAnsi="Times New Roman"/>
          <w:szCs w:val="20"/>
        </w:rPr>
        <w:t xml:space="preserve"> IE.</w:t>
      </w:r>
    </w:p>
    <w:p w14:paraId="47FA18C7" w14:textId="6CBC031F" w:rsidR="004573B7" w:rsidRPr="004573B7" w:rsidRDefault="004573B7" w:rsidP="004573B7">
      <w:pPr>
        <w:pStyle w:val="afa"/>
        <w:ind w:leftChars="0" w:left="760"/>
        <w:rPr>
          <w:rFonts w:ascii="Times New Roman" w:hAnsi="Times New Roman"/>
          <w:szCs w:val="20"/>
        </w:rPr>
      </w:pPr>
    </w:p>
    <w:p w14:paraId="59D135E0" w14:textId="6B12B902" w:rsidR="004573B7" w:rsidRDefault="004573B7" w:rsidP="00A6542B">
      <w:pPr>
        <w:rPr>
          <w:lang w:eastAsia="ko-KR"/>
        </w:rPr>
      </w:pPr>
      <w:r>
        <w:rPr>
          <w:rFonts w:hint="eastAsia"/>
          <w:lang w:eastAsia="ko-KR"/>
        </w:rPr>
        <w:t xml:space="preserve">In </w:t>
      </w:r>
      <w:r w:rsidR="00DA53F2">
        <w:rPr>
          <w:lang w:eastAsia="ko-KR"/>
        </w:rPr>
        <w:t>O</w:t>
      </w:r>
      <w:r>
        <w:rPr>
          <w:rFonts w:hint="eastAsia"/>
          <w:lang w:eastAsia="ko-KR"/>
        </w:rPr>
        <w:t xml:space="preserve">ption 2, </w:t>
      </w:r>
      <w:r w:rsidR="00205B8C">
        <w:rPr>
          <w:lang w:eastAsia="ko-KR"/>
        </w:rPr>
        <w:t>the DL data is transmitted after a p</w:t>
      </w:r>
      <w:r w:rsidR="00992A88">
        <w:rPr>
          <w:lang w:eastAsia="ko-KR"/>
        </w:rPr>
        <w:t>air of UL and DL transmissions, so delay is avoidable. However,</w:t>
      </w:r>
      <w:r w:rsidR="00205B8C">
        <w:rPr>
          <w:lang w:eastAsia="ko-KR"/>
        </w:rPr>
        <w:t xml:space="preserve"> we do not </w:t>
      </w:r>
      <w:r w:rsidR="00992A88">
        <w:rPr>
          <w:lang w:eastAsia="ko-KR"/>
        </w:rPr>
        <w:t xml:space="preserve">think the </w:t>
      </w:r>
      <w:r w:rsidR="0070672E">
        <w:rPr>
          <w:lang w:eastAsia="ko-KR"/>
        </w:rPr>
        <w:t xml:space="preserve">DL data delivery </w:t>
      </w:r>
      <w:r w:rsidR="00992A88">
        <w:rPr>
          <w:lang w:eastAsia="ko-KR"/>
        </w:rPr>
        <w:t xml:space="preserve">delay </w:t>
      </w:r>
      <w:r w:rsidR="0070672E">
        <w:rPr>
          <w:lang w:eastAsia="ko-KR"/>
        </w:rPr>
        <w:t xml:space="preserve">in Option 2 </w:t>
      </w:r>
      <w:r w:rsidR="00992A88">
        <w:rPr>
          <w:lang w:eastAsia="ko-KR"/>
        </w:rPr>
        <w:t>is critical because no network side communication</w:t>
      </w:r>
      <w:r w:rsidR="0070672E">
        <w:rPr>
          <w:lang w:eastAsia="ko-KR"/>
        </w:rPr>
        <w:t xml:space="preserve"> is required and transmission time of Msg5 and subsequent DL signalling would be ignorable. T</w:t>
      </w:r>
      <w:r w:rsidR="00205B8C">
        <w:rPr>
          <w:lang w:eastAsia="ko-KR"/>
        </w:rPr>
        <w:t>hus,</w:t>
      </w:r>
      <w:r w:rsidR="0070672E">
        <w:rPr>
          <w:lang w:eastAsia="ko-KR"/>
        </w:rPr>
        <w:t xml:space="preserve"> we expect that</w:t>
      </w:r>
      <w:r w:rsidR="00205B8C">
        <w:rPr>
          <w:lang w:eastAsia="ko-KR"/>
        </w:rPr>
        <w:t xml:space="preserve"> </w:t>
      </w:r>
      <w:r w:rsidR="00992A88">
        <w:rPr>
          <w:lang w:eastAsia="ko-KR"/>
        </w:rPr>
        <w:t xml:space="preserve">there would be no impact on </w:t>
      </w:r>
      <w:r w:rsidR="00205B8C">
        <w:rPr>
          <w:lang w:eastAsia="ko-KR"/>
        </w:rPr>
        <w:t>UE behaviour</w:t>
      </w:r>
      <w:r w:rsidR="0070672E">
        <w:rPr>
          <w:lang w:eastAsia="ko-KR"/>
        </w:rPr>
        <w:t xml:space="preserve">; for example, </w:t>
      </w:r>
      <w:r w:rsidR="00205B8C">
        <w:rPr>
          <w:lang w:eastAsia="ko-KR"/>
        </w:rPr>
        <w:t>NAS layer would not perform CPSR failure procedure</w:t>
      </w:r>
      <w:r w:rsidR="00992A88">
        <w:rPr>
          <w:lang w:eastAsia="ko-KR"/>
        </w:rPr>
        <w:t xml:space="preserve"> because of the delivery delay</w:t>
      </w:r>
      <w:r w:rsidR="0070672E">
        <w:rPr>
          <w:lang w:eastAsia="ko-KR"/>
        </w:rPr>
        <w:t xml:space="preserve"> in Option 2</w:t>
      </w:r>
      <w:r w:rsidR="00205B8C">
        <w:rPr>
          <w:lang w:eastAsia="ko-KR"/>
        </w:rPr>
        <w:t>.</w:t>
      </w:r>
    </w:p>
    <w:p w14:paraId="2C4FEE6B" w14:textId="2EED3732" w:rsidR="0070672E" w:rsidRDefault="0070672E" w:rsidP="00A6542B">
      <w:pPr>
        <w:rPr>
          <w:lang w:eastAsia="ko-KR"/>
        </w:rPr>
      </w:pPr>
      <w:r>
        <w:rPr>
          <w:lang w:eastAsia="ko-KR"/>
        </w:rPr>
        <w:lastRenderedPageBreak/>
        <w:t>Therefore, we suggest to receive DL data afte</w:t>
      </w:r>
      <w:r w:rsidR="00972613">
        <w:rPr>
          <w:lang w:eastAsia="ko-KR"/>
        </w:rPr>
        <w:t>r Msg5 as suggested in Option 2</w:t>
      </w:r>
      <w:r w:rsidR="00DB53F3">
        <w:rPr>
          <w:lang w:eastAsia="ko-KR"/>
        </w:rPr>
        <w:t xml:space="preserve"> without impacts on specification</w:t>
      </w:r>
      <w:r w:rsidR="00DC40AE">
        <w:rPr>
          <w:lang w:eastAsia="ko-KR"/>
        </w:rPr>
        <w:t xml:space="preserve">. </w:t>
      </w:r>
      <w:r w:rsidR="00DB53F3">
        <w:rPr>
          <w:lang w:eastAsia="ko-KR"/>
        </w:rPr>
        <w:t>Also, a</w:t>
      </w:r>
      <w:r w:rsidR="00DC40AE">
        <w:rPr>
          <w:lang w:eastAsia="ko-KR"/>
        </w:rPr>
        <w:t xml:space="preserve">s this decision is related to NAS procedure, we suggest to send LS to </w:t>
      </w:r>
      <w:r w:rsidR="00972613">
        <w:rPr>
          <w:lang w:eastAsia="ko-KR"/>
        </w:rPr>
        <w:t>SA2/CT1</w:t>
      </w:r>
      <w:r w:rsidR="00DC40AE">
        <w:rPr>
          <w:lang w:eastAsia="ko-KR"/>
        </w:rPr>
        <w:t xml:space="preserve"> to check if any impacts are foreseen</w:t>
      </w:r>
      <w:r w:rsidR="006D4EBB">
        <w:rPr>
          <w:lang w:eastAsia="ko-KR"/>
        </w:rPr>
        <w:t>.</w:t>
      </w:r>
      <w:r w:rsidR="00DC40AE">
        <w:rPr>
          <w:lang w:eastAsia="ko-KR"/>
        </w:rPr>
        <w:t xml:space="preserve"> </w:t>
      </w:r>
    </w:p>
    <w:p w14:paraId="3D9A946D" w14:textId="25708056" w:rsidR="0070672E" w:rsidRDefault="0070672E" w:rsidP="0070672E">
      <w:pPr>
        <w:rPr>
          <w:b/>
          <w:lang w:val="en-US" w:eastAsia="ko-KR"/>
        </w:rPr>
      </w:pPr>
      <w:r w:rsidRPr="00541A27">
        <w:rPr>
          <w:b/>
          <w:lang w:val="en-US" w:eastAsia="ko-KR"/>
        </w:rPr>
        <w:t>Proposal</w:t>
      </w:r>
      <w:r w:rsidR="00DC40AE">
        <w:rPr>
          <w:b/>
          <w:lang w:val="en-US" w:eastAsia="ko-KR"/>
        </w:rPr>
        <w:t xml:space="preserve"> 1</w:t>
      </w:r>
      <w:r w:rsidRPr="00541A27">
        <w:rPr>
          <w:b/>
          <w:lang w:val="en-US" w:eastAsia="ko-KR"/>
        </w:rPr>
        <w:t xml:space="preserve">. </w:t>
      </w:r>
      <w:r>
        <w:rPr>
          <w:b/>
          <w:lang w:val="en-US" w:eastAsia="ko-KR"/>
        </w:rPr>
        <w:t>During MT EDT procedure, if the UE is moved to RRC_CONNECTED, the DL data is delivered after Msg5 for the CP solution.</w:t>
      </w:r>
    </w:p>
    <w:p w14:paraId="67F83AAE" w14:textId="5AE8EEFA" w:rsidR="00DC40AE" w:rsidRDefault="00DC40AE" w:rsidP="0070672E">
      <w:pPr>
        <w:rPr>
          <w:b/>
          <w:lang w:val="en-US" w:eastAsia="ko-KR"/>
        </w:rPr>
      </w:pPr>
      <w:r>
        <w:rPr>
          <w:b/>
          <w:lang w:val="en-US" w:eastAsia="ko-KR"/>
        </w:rPr>
        <w:t xml:space="preserve">Proposal 2. Send an LS to SA2/CT1 </w:t>
      </w:r>
      <w:r w:rsidR="00BE04AA">
        <w:rPr>
          <w:b/>
          <w:lang w:val="en-US" w:eastAsia="ko-KR"/>
        </w:rPr>
        <w:t>to inform</w:t>
      </w:r>
      <w:r w:rsidR="005A0236">
        <w:rPr>
          <w:b/>
          <w:lang w:val="en-US" w:eastAsia="ko-KR"/>
        </w:rPr>
        <w:t xml:space="preserve"> RAN2 decision.</w:t>
      </w:r>
    </w:p>
    <w:p w14:paraId="2927D106" w14:textId="77777777" w:rsidR="0070672E" w:rsidRPr="0070672E" w:rsidRDefault="0070672E" w:rsidP="00A6542B">
      <w:pPr>
        <w:rPr>
          <w:lang w:val="en-US" w:eastAsia="ko-KR"/>
        </w:rPr>
      </w:pPr>
    </w:p>
    <w:p w14:paraId="77A31406" w14:textId="32679CAD" w:rsidR="000A00F4" w:rsidRDefault="00992A88" w:rsidP="00205B8C">
      <w:pPr>
        <w:jc w:val="center"/>
      </w:pPr>
      <w:r>
        <w:object w:dxaOrig="12661" w:dyaOrig="9121" w14:anchorId="3E8AA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297pt" o:ole="">
            <v:imagedata r:id="rId8" o:title=""/>
          </v:shape>
          <o:OLEObject Type="Embed" ProgID="Visio.Drawing.15" ShapeID="_x0000_i1025" DrawAspect="Content" ObjectID="_1631705691" r:id="rId9"/>
        </w:object>
      </w:r>
    </w:p>
    <w:p w14:paraId="683F4909" w14:textId="54D24005" w:rsidR="000A00F4" w:rsidRDefault="000A00F4" w:rsidP="000A00F4">
      <w:pPr>
        <w:jc w:val="center"/>
        <w:rPr>
          <w:lang w:eastAsia="ko-KR"/>
        </w:rPr>
      </w:pPr>
      <w:r>
        <w:t xml:space="preserve">&lt;Figure 1. </w:t>
      </w:r>
      <w:r w:rsidR="00972613">
        <w:t xml:space="preserve">MT EDT </w:t>
      </w:r>
      <w:r>
        <w:t>DL data</w:t>
      </w:r>
      <w:r w:rsidR="00972613">
        <w:t xml:space="preserve"> delivery</w:t>
      </w:r>
      <w:r>
        <w:t xml:space="preserve"> wh</w:t>
      </w:r>
      <w:r w:rsidR="00972613">
        <w:t>en the UE transits to CONNECTED</w:t>
      </w:r>
      <w:r>
        <w:t>&gt;</w:t>
      </w:r>
    </w:p>
    <w:p w14:paraId="45EAD071" w14:textId="77777777" w:rsidR="00972613" w:rsidRDefault="00972613" w:rsidP="00A6542B">
      <w:pPr>
        <w:rPr>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C782F49" w14:textId="63FFAAC0" w:rsidR="00EC5708" w:rsidRDefault="00EC5708" w:rsidP="00EC5708">
      <w:pPr>
        <w:rPr>
          <w:b/>
          <w:lang w:val="en-US" w:eastAsia="ko-KR"/>
        </w:rPr>
      </w:pPr>
      <w:r w:rsidRPr="00541A27">
        <w:rPr>
          <w:b/>
          <w:lang w:val="en-US" w:eastAsia="ko-KR"/>
        </w:rPr>
        <w:t>Proposal</w:t>
      </w:r>
      <w:r w:rsidR="00DB53F3">
        <w:rPr>
          <w:b/>
          <w:lang w:val="en-US" w:eastAsia="ko-KR"/>
        </w:rPr>
        <w:t xml:space="preserve"> 1</w:t>
      </w:r>
      <w:r w:rsidRPr="00541A27">
        <w:rPr>
          <w:b/>
          <w:lang w:val="en-US" w:eastAsia="ko-KR"/>
        </w:rPr>
        <w:t xml:space="preserve">. </w:t>
      </w:r>
      <w:r>
        <w:rPr>
          <w:b/>
          <w:lang w:val="en-US" w:eastAsia="ko-KR"/>
        </w:rPr>
        <w:t xml:space="preserve">During MT EDT procedure, if the UE is moved to RRC_CONNECTED, </w:t>
      </w:r>
      <w:r w:rsidR="00124DA1">
        <w:rPr>
          <w:b/>
          <w:lang w:val="en-US" w:eastAsia="ko-KR"/>
        </w:rPr>
        <w:t>the DL data is delivered after Msg5 for the CP solution</w:t>
      </w:r>
      <w:r>
        <w:rPr>
          <w:b/>
          <w:lang w:val="en-US" w:eastAsia="ko-KR"/>
        </w:rPr>
        <w:t>.</w:t>
      </w:r>
    </w:p>
    <w:p w14:paraId="0C925338" w14:textId="67373637" w:rsidR="00DB53F3" w:rsidRDefault="00DB53F3" w:rsidP="00DB53F3">
      <w:pPr>
        <w:rPr>
          <w:b/>
          <w:lang w:val="en-US" w:eastAsia="ko-KR"/>
        </w:rPr>
      </w:pPr>
      <w:r>
        <w:rPr>
          <w:b/>
          <w:lang w:val="en-US" w:eastAsia="ko-KR"/>
        </w:rPr>
        <w:t xml:space="preserve">Proposal 2. Send an LS to SA2/CT1 </w:t>
      </w:r>
      <w:r w:rsidR="00BE04AA">
        <w:rPr>
          <w:b/>
          <w:lang w:val="en-US" w:eastAsia="ko-KR"/>
        </w:rPr>
        <w:t>to inform</w:t>
      </w:r>
      <w:r>
        <w:rPr>
          <w:b/>
          <w:lang w:val="en-US" w:eastAsia="ko-KR"/>
        </w:rPr>
        <w:t xml:space="preserve"> RAN2 decision.</w:t>
      </w:r>
    </w:p>
    <w:p w14:paraId="4327C947" w14:textId="7CFC83D3" w:rsidR="00EC64F4" w:rsidRPr="00DB53F3" w:rsidRDefault="00EC64F4" w:rsidP="00423BAC">
      <w:pPr>
        <w:rPr>
          <w:lang w:val="en-US" w:eastAsia="ko-KR"/>
        </w:rPr>
      </w:pPr>
    </w:p>
    <w:sectPr w:rsidR="00EC64F4" w:rsidRPr="00DB53F3"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5CD1C" w14:textId="77777777" w:rsidR="007173E5" w:rsidRDefault="007173E5">
      <w:pPr>
        <w:pStyle w:val="1"/>
      </w:pPr>
      <w:r>
        <w:separator/>
      </w:r>
    </w:p>
  </w:endnote>
  <w:endnote w:type="continuationSeparator" w:id="0">
    <w:p w14:paraId="7504D6F0" w14:textId="77777777" w:rsidR="007173E5" w:rsidRDefault="007173E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0DDFA2D8"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A3E64">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1DA02" w14:textId="77777777" w:rsidR="007173E5" w:rsidRDefault="007173E5">
      <w:pPr>
        <w:pStyle w:val="1"/>
      </w:pPr>
      <w:r>
        <w:separator/>
      </w:r>
    </w:p>
  </w:footnote>
  <w:footnote w:type="continuationSeparator" w:id="0">
    <w:p w14:paraId="499ED22B" w14:textId="77777777" w:rsidR="007173E5" w:rsidRDefault="007173E5">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1"/>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9"/>
  </w:num>
  <w:num w:numId="20">
    <w:abstractNumId w:val="0"/>
  </w:num>
  <w:num w:numId="21">
    <w:abstractNumId w:val="16"/>
  </w:num>
  <w:num w:numId="22">
    <w:abstractNumId w:val="2"/>
  </w:num>
  <w:num w:numId="23">
    <w:abstractNumId w:val="10"/>
  </w:num>
  <w:num w:numId="24">
    <w:abstractNumId w:val="6"/>
  </w:num>
  <w:num w:numId="25">
    <w:abstractNumId w:val="27"/>
  </w:num>
  <w:num w:numId="26">
    <w:abstractNumId w:val="4"/>
  </w:num>
  <w:num w:numId="27">
    <w:abstractNumId w:val="23"/>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2CDB"/>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0F4"/>
    <w:rsid w:val="000A0A3D"/>
    <w:rsid w:val="000A129B"/>
    <w:rsid w:val="000A14B6"/>
    <w:rsid w:val="000A14C3"/>
    <w:rsid w:val="000A1CDE"/>
    <w:rsid w:val="000A1F71"/>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55E"/>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CE"/>
    <w:rsid w:val="0017223F"/>
    <w:rsid w:val="00172910"/>
    <w:rsid w:val="00172C6C"/>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81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B8C"/>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FAB"/>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0D7C"/>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CC5"/>
    <w:rsid w:val="004F2F29"/>
    <w:rsid w:val="004F353E"/>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0B6E"/>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936"/>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986"/>
    <w:rsid w:val="006A19C2"/>
    <w:rsid w:val="006A3391"/>
    <w:rsid w:val="006A4CB2"/>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9EE"/>
    <w:rsid w:val="006C4F19"/>
    <w:rsid w:val="006C52CF"/>
    <w:rsid w:val="006C53CA"/>
    <w:rsid w:val="006C5C55"/>
    <w:rsid w:val="006C611D"/>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3E5"/>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BED"/>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E51"/>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D3E"/>
    <w:rsid w:val="00A437D7"/>
    <w:rsid w:val="00A44509"/>
    <w:rsid w:val="00A44596"/>
    <w:rsid w:val="00A45417"/>
    <w:rsid w:val="00A4582A"/>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198"/>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0B1"/>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27DA1"/>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04AA"/>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3E64"/>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22A2"/>
    <w:rsid w:val="00D725D7"/>
    <w:rsid w:val="00D73301"/>
    <w:rsid w:val="00D735B2"/>
    <w:rsid w:val="00D73607"/>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2"/>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70E"/>
    <w:rsid w:val="00E55A86"/>
    <w:rsid w:val="00E56184"/>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54C"/>
    <w:rsid w:val="00EA4802"/>
    <w:rsid w:val="00EA4825"/>
    <w:rsid w:val="00EA4E34"/>
    <w:rsid w:val="00EA54AB"/>
    <w:rsid w:val="00EA552E"/>
    <w:rsid w:val="00EA6585"/>
    <w:rsid w:val="00EA6E2C"/>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2CA"/>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4F4"/>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6BBAB-1732-4A8A-8636-80D81F12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318</TotalTime>
  <Pages>2</Pages>
  <Words>519</Words>
  <Characters>2960</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LGE CHOE</cp:lastModifiedBy>
  <cp:revision>32</cp:revision>
  <cp:lastPrinted>2014-08-09T03:01:00Z</cp:lastPrinted>
  <dcterms:created xsi:type="dcterms:W3CDTF">2019-10-02T10:14:00Z</dcterms:created>
  <dcterms:modified xsi:type="dcterms:W3CDTF">2019-10-04T05:48:00Z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